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93" w:rsidRPr="00E969D1" w:rsidRDefault="000A5A93" w:rsidP="00E969D1">
      <w:pPr>
        <w:widowControl/>
        <w:shd w:val="clear" w:color="auto" w:fill="FFFFFF"/>
        <w:spacing w:line="448" w:lineRule="atLeast"/>
        <w:ind w:firstLineChars="250" w:firstLine="1100"/>
        <w:jc w:val="left"/>
        <w:outlineLvl w:val="0"/>
        <w:rPr>
          <w:rFonts w:ascii="方正小标宋_GBK" w:eastAsia="方正小标宋_GBK" w:hAnsi="PingFangSC-Medium" w:cs="宋体" w:hint="eastAsia"/>
          <w:kern w:val="36"/>
          <w:sz w:val="44"/>
          <w:szCs w:val="44"/>
        </w:rPr>
      </w:pPr>
      <w:r w:rsidRPr="000A5A93">
        <w:rPr>
          <w:rFonts w:ascii="方正小标宋_GBK" w:eastAsia="方正小标宋_GBK" w:hAnsi="PingFangSC-Medium" w:cs="宋体" w:hint="eastAsia"/>
          <w:kern w:val="36"/>
          <w:sz w:val="44"/>
          <w:szCs w:val="44"/>
        </w:rPr>
        <w:t>整治校园周边环境 助力扫黑除恶</w:t>
      </w:r>
    </w:p>
    <w:p w:rsidR="000A5A93" w:rsidRPr="00E969D1" w:rsidRDefault="000A5A93" w:rsidP="00E969D1">
      <w:pPr>
        <w:widowControl/>
        <w:shd w:val="clear" w:color="auto" w:fill="FFFFFF"/>
        <w:spacing w:line="448" w:lineRule="atLeast"/>
        <w:ind w:firstLineChars="200" w:firstLine="640"/>
        <w:jc w:val="left"/>
        <w:outlineLvl w:val="0"/>
        <w:rPr>
          <w:rFonts w:ascii="方正仿宋_GBK" w:eastAsia="方正仿宋_GBK" w:hAnsi="PingFangSC-light" w:hint="eastAsia"/>
          <w:bCs/>
          <w:sz w:val="32"/>
          <w:szCs w:val="32"/>
        </w:rPr>
      </w:pPr>
      <w:r w:rsidRPr="00E969D1">
        <w:rPr>
          <w:rFonts w:ascii="方正仿宋_GBK" w:eastAsia="方正仿宋_GBK" w:hAnsi="PingFangSC-light" w:hint="eastAsia"/>
          <w:bCs/>
          <w:sz w:val="32"/>
          <w:szCs w:val="32"/>
        </w:rPr>
        <w:t>为进一步做扫黑除恶校园安全工作，深入推进平安校园建设，全面排查校园及校园周边安全风险隐患，营造安全和谐的育人环境，促进校园和谐平安。近日，龙凤桥街道联合公安、市场监管、市政管理等部门，对校园周边环境存在的各种安全隐患进行详细排查，积极开展扫黑除恶专项斗争工作。</w:t>
      </w:r>
    </w:p>
    <w:p w:rsidR="000A5A93" w:rsidRPr="00E969D1" w:rsidRDefault="000A5A93" w:rsidP="00E969D1">
      <w:pPr>
        <w:widowControl/>
        <w:shd w:val="clear" w:color="auto" w:fill="FFFFFF"/>
        <w:spacing w:line="448" w:lineRule="atLeast"/>
        <w:ind w:firstLineChars="200" w:firstLine="640"/>
        <w:jc w:val="left"/>
        <w:outlineLvl w:val="0"/>
        <w:rPr>
          <w:rFonts w:ascii="方正仿宋_GBK" w:eastAsia="方正仿宋_GBK" w:hAnsi="PingFangSC-Medium" w:cs="宋体" w:hint="eastAsia"/>
          <w:kern w:val="36"/>
          <w:sz w:val="32"/>
          <w:szCs w:val="32"/>
        </w:rPr>
      </w:pPr>
      <w:r w:rsidRPr="00E969D1">
        <w:rPr>
          <w:rFonts w:ascii="方正仿宋_GBK" w:eastAsia="方正仿宋_GBK" w:hAnsi="PingFangSC-light" w:hint="eastAsia"/>
          <w:bCs/>
          <w:sz w:val="32"/>
          <w:szCs w:val="32"/>
        </w:rPr>
        <w:t>本次检查主要以校园及周边的商店、文具店、网吧、娱乐场所等主要场所、设施设备为重点，全面排查和消除各类安全隐患。排查过程中，检查小组要求周边店主做到:</w:t>
      </w:r>
      <w:r w:rsidR="00E969D1" w:rsidRPr="00E969D1">
        <w:rPr>
          <w:rFonts w:ascii="方正仿宋_GBK" w:eastAsia="方正仿宋_GBK" w:hAnsi="PingFangSC-light" w:hint="eastAsia"/>
          <w:bCs/>
          <w:sz w:val="32"/>
          <w:szCs w:val="32"/>
        </w:rPr>
        <w:t>“不能出售管制刀具及违禁品，所有食品一定要通过正规渠道进货，禁止出售三无食品和过期食品。”</w:t>
      </w:r>
    </w:p>
    <w:p w:rsidR="000A5A93" w:rsidRPr="00E969D1" w:rsidRDefault="000A5A93" w:rsidP="00E969D1">
      <w:pPr>
        <w:pStyle w:val="a5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E969D1">
        <w:rPr>
          <w:rFonts w:ascii="方正仿宋_GBK" w:eastAsia="方正仿宋_GBK" w:hAnsi="PingFangSC-light" w:hint="eastAsia"/>
          <w:bCs/>
          <w:sz w:val="32"/>
          <w:szCs w:val="32"/>
        </w:rPr>
        <w:t>经过认真排查，校园周边未发现安全隐患，</w:t>
      </w:r>
      <w:r w:rsidRPr="00E969D1">
        <w:rPr>
          <w:rFonts w:ascii="方正仿宋_GBK" w:eastAsia="方正仿宋_GBK" w:hAnsi="宋体" w:cs="宋体" w:hint="eastAsia"/>
          <w:sz w:val="32"/>
          <w:szCs w:val="32"/>
        </w:rPr>
        <w:t>暂</w:t>
      </w:r>
      <w:r w:rsidR="00E969D1" w:rsidRPr="00E969D1">
        <w:rPr>
          <w:rFonts w:ascii="方正仿宋_GBK" w:eastAsia="方正仿宋_GBK" w:hAnsi="宋体" w:cs="宋体" w:hint="eastAsia"/>
          <w:sz w:val="32"/>
          <w:szCs w:val="32"/>
        </w:rPr>
        <w:t>未</w:t>
      </w:r>
      <w:r w:rsidRPr="00E969D1">
        <w:rPr>
          <w:rFonts w:ascii="方正仿宋_GBK" w:eastAsia="方正仿宋_GBK" w:hAnsi="宋体" w:cs="宋体" w:hint="eastAsia"/>
          <w:sz w:val="32"/>
          <w:szCs w:val="32"/>
        </w:rPr>
        <w:t>发现欺行霸市、垄断经营、制假售假等黑恶行为，</w:t>
      </w:r>
      <w:r w:rsidRPr="00E969D1">
        <w:rPr>
          <w:rFonts w:ascii="方正仿宋_GBK" w:eastAsia="方正仿宋_GBK" w:hAnsi="PingFangSC-light" w:hint="eastAsia"/>
          <w:bCs/>
          <w:sz w:val="32"/>
          <w:szCs w:val="32"/>
        </w:rPr>
        <w:t>秩序井然。</w:t>
      </w:r>
      <w:r w:rsidRPr="00E969D1">
        <w:rPr>
          <w:rFonts w:ascii="方正仿宋_GBK" w:eastAsia="方正仿宋_GBK" w:hAnsi="宋体" w:cs="宋体" w:hint="eastAsia"/>
          <w:sz w:val="32"/>
          <w:szCs w:val="32"/>
        </w:rPr>
        <w:t>但龙凤桥街道将会继续加强线索摸查力度，切实加强组织领导，精心安排、齐抓共管，形成深入开展扫黑除恶专项斗争的强大合力，依法严厉打击涉黑涉恶违法犯罪，坚决铲除黑恶势力犯罪活动，维护市场稳定。</w:t>
      </w:r>
    </w:p>
    <w:p w:rsidR="000A5A93" w:rsidRPr="00E969D1" w:rsidRDefault="000A5A93" w:rsidP="00E969D1">
      <w:pPr>
        <w:pStyle w:val="a5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E969D1">
        <w:rPr>
          <w:rFonts w:ascii="方正仿宋_GBK" w:eastAsia="方正仿宋_GBK" w:hAnsi="PingFangSC-light" w:hint="eastAsia"/>
          <w:bCs/>
          <w:sz w:val="32"/>
          <w:szCs w:val="32"/>
        </w:rPr>
        <w:t>通过本次排查活动有效改善了校园周边环境，使广大师生的安全感和满意度明显提升。</w:t>
      </w:r>
    </w:p>
    <w:p w:rsidR="00000000" w:rsidRDefault="001B65FA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noProof/>
          <w:sz w:val="32"/>
          <w:szCs w:val="32"/>
        </w:rPr>
        <w:lastRenderedPageBreak/>
        <w:drawing>
          <wp:inline distT="0" distB="0" distL="0" distR="0">
            <wp:extent cx="5270500" cy="3950970"/>
            <wp:effectExtent l="19050" t="0" r="6350" b="0"/>
            <wp:docPr id="1" name="图片 1" descr="D:\综治工作\20200702护校安园 校园周边整治\IMG2020070214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综治工作\20200702护校安园 校园周边整治\IMG20200702144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FA" w:rsidRDefault="001B65FA">
      <w:pPr>
        <w:rPr>
          <w:rFonts w:ascii="方正仿宋_GBK" w:eastAsia="方正仿宋_GBK" w:hint="eastAsia"/>
          <w:sz w:val="32"/>
          <w:szCs w:val="32"/>
        </w:rPr>
      </w:pPr>
    </w:p>
    <w:p w:rsidR="001B65FA" w:rsidRPr="00E969D1" w:rsidRDefault="001B65FA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noProof/>
          <w:sz w:val="32"/>
          <w:szCs w:val="32"/>
        </w:rPr>
        <w:drawing>
          <wp:inline distT="0" distB="0" distL="0" distR="0">
            <wp:extent cx="5270500" cy="3950970"/>
            <wp:effectExtent l="19050" t="0" r="6350" b="0"/>
            <wp:docPr id="2" name="图片 2" descr="D:\综治工作\20200702护校安园 校园周边整治\IMG2020070214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综治工作\20200702护校安园 校园周边整治\IMG202007021457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5FA" w:rsidRPr="00E96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6D" w:rsidRDefault="00A07B6D" w:rsidP="000A5A93">
      <w:r>
        <w:separator/>
      </w:r>
    </w:p>
  </w:endnote>
  <w:endnote w:type="continuationSeparator" w:id="1">
    <w:p w:rsidR="00A07B6D" w:rsidRDefault="00A07B6D" w:rsidP="000A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ingFangSC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ingFangSC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6D" w:rsidRDefault="00A07B6D" w:rsidP="000A5A93">
      <w:r>
        <w:separator/>
      </w:r>
    </w:p>
  </w:footnote>
  <w:footnote w:type="continuationSeparator" w:id="1">
    <w:p w:rsidR="00A07B6D" w:rsidRDefault="00A07B6D" w:rsidP="000A5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A93"/>
    <w:rsid w:val="000A5A93"/>
    <w:rsid w:val="001B65FA"/>
    <w:rsid w:val="00A07B6D"/>
    <w:rsid w:val="00E9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A5A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A5A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A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A9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A5A9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0A5A93"/>
    <w:rPr>
      <w:b/>
      <w:bCs/>
      <w:sz w:val="32"/>
      <w:szCs w:val="32"/>
    </w:rPr>
  </w:style>
  <w:style w:type="paragraph" w:styleId="a5">
    <w:name w:val="Plain Text"/>
    <w:basedOn w:val="a"/>
    <w:link w:val="Char1"/>
    <w:rsid w:val="000A5A93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0A5A93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1B65F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B65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190506</dc:creator>
  <cp:keywords/>
  <dc:description/>
  <cp:lastModifiedBy>Gao 190506</cp:lastModifiedBy>
  <cp:revision>4</cp:revision>
  <dcterms:created xsi:type="dcterms:W3CDTF">2020-07-14T02:44:00Z</dcterms:created>
  <dcterms:modified xsi:type="dcterms:W3CDTF">2020-07-14T02:50:00Z</dcterms:modified>
</cp:coreProperties>
</file>